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2B05" w14:textId="1C0911CF" w:rsidR="00AC36FF" w:rsidRPr="00FE684D" w:rsidRDefault="0084782F" w:rsidP="00FE684D">
      <w:pPr>
        <w:spacing w:line="240" w:lineRule="auto"/>
        <w:jc w:val="center"/>
        <w:rPr>
          <w:rFonts w:ascii="Letter-join Plus 8" w:hAnsi="Letter-join Plus 8" w:cstheme="minorHAnsi"/>
          <w:color w:val="FF0000"/>
          <w:sz w:val="40"/>
          <w:szCs w:val="40"/>
        </w:rPr>
      </w:pPr>
      <w:r w:rsidRPr="00FE684D">
        <w:rPr>
          <w:rFonts w:ascii="Letter-join Plus 8" w:hAnsi="Letter-join Plus 8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78720" behindDoc="0" locked="0" layoutInCell="1" allowOverlap="1" wp14:anchorId="4EE2BA0F" wp14:editId="21520610">
            <wp:simplePos x="0" y="0"/>
            <wp:positionH relativeFrom="column">
              <wp:posOffset>-318044</wp:posOffset>
            </wp:positionH>
            <wp:positionV relativeFrom="paragraph">
              <wp:posOffset>-102961</wp:posOffset>
            </wp:positionV>
            <wp:extent cx="756557" cy="756557"/>
            <wp:effectExtent l="0" t="0" r="5715" b="5715"/>
            <wp:wrapSquare wrapText="bothSides"/>
            <wp:docPr id="13" name="Picture 13" descr="STOCKWELL ACADEMY Kingston upon Hull -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WELL ACADEMY Kingston upon Hull - Home 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52" cy="75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77D" w:rsidRPr="00FE684D">
        <w:rPr>
          <w:rFonts w:ascii="Letter-join Plus 8" w:hAnsi="Letter-join Plus 8" w:cstheme="minorHAnsi"/>
          <w:sz w:val="40"/>
          <w:szCs w:val="40"/>
          <w:u w:val="single"/>
        </w:rPr>
        <w:t xml:space="preserve">The </w:t>
      </w:r>
      <w:r w:rsidRPr="00FE684D">
        <w:rPr>
          <w:rFonts w:ascii="Letter-join Plus 8" w:hAnsi="Letter-join Plus 8" w:cstheme="minorHAnsi"/>
          <w:sz w:val="40"/>
          <w:szCs w:val="40"/>
          <w:u w:val="single"/>
        </w:rPr>
        <w:t>Stockwell</w:t>
      </w:r>
      <w:r w:rsidR="00B0177D" w:rsidRPr="00FE684D">
        <w:rPr>
          <w:rFonts w:ascii="Letter-join Plus 8" w:hAnsi="Letter-join Plus 8" w:cstheme="minorHAnsi"/>
          <w:sz w:val="40"/>
          <w:szCs w:val="40"/>
          <w:u w:val="single"/>
        </w:rPr>
        <w:t xml:space="preserve"> Way - </w:t>
      </w:r>
      <w:r w:rsidR="00FE684D" w:rsidRPr="00FE684D">
        <w:rPr>
          <w:rFonts w:ascii="Letter-join Plus 8" w:hAnsi="Letter-join Plus 8" w:cstheme="minorHAnsi"/>
          <w:sz w:val="40"/>
          <w:szCs w:val="40"/>
          <w:u w:val="single"/>
        </w:rPr>
        <w:t>PSHE and Relationships</w:t>
      </w:r>
      <w:r w:rsidR="00BF338B">
        <w:rPr>
          <w:rFonts w:ascii="Letter-join Plus 8" w:hAnsi="Letter-join Plus 8" w:cstheme="minorHAnsi"/>
          <w:sz w:val="40"/>
          <w:szCs w:val="40"/>
          <w:u w:val="single"/>
        </w:rPr>
        <w:t>,</w:t>
      </w:r>
      <w:r w:rsidR="00FE684D" w:rsidRPr="00FE684D">
        <w:rPr>
          <w:rFonts w:ascii="Letter-join Plus 8" w:hAnsi="Letter-join Plus 8" w:cstheme="minorHAnsi"/>
          <w:sz w:val="40"/>
          <w:szCs w:val="40"/>
          <w:u w:val="single"/>
        </w:rPr>
        <w:t xml:space="preserve"> Sex and Health</w:t>
      </w:r>
      <w:r w:rsidR="00BF338B">
        <w:rPr>
          <w:rFonts w:ascii="Letter-join Plus 8" w:hAnsi="Letter-join Plus 8" w:cstheme="minorHAnsi"/>
          <w:sz w:val="40"/>
          <w:szCs w:val="40"/>
          <w:u w:val="single"/>
        </w:rPr>
        <w:t xml:space="preserve"> Curriculum</w:t>
      </w:r>
      <w:r w:rsidR="00B0177D" w:rsidRPr="00FE684D">
        <w:rPr>
          <w:rFonts w:ascii="Letter-join Plus 8" w:hAnsi="Letter-join Plus 8" w:cstheme="minorHAnsi"/>
          <w:sz w:val="40"/>
          <w:szCs w:val="40"/>
          <w:u w:val="single"/>
        </w:rPr>
        <w:t xml:space="preserve"> INTENT   </w:t>
      </w:r>
    </w:p>
    <w:p w14:paraId="3B6EFC85" w14:textId="41F502FC" w:rsidR="0084782F" w:rsidRPr="00D02534" w:rsidRDefault="003C38F2" w:rsidP="00B0177D">
      <w:pPr>
        <w:jc w:val="center"/>
        <w:rPr>
          <w:rFonts w:cstheme="minorHAnsi"/>
          <w:sz w:val="40"/>
          <w:szCs w:val="40"/>
        </w:rPr>
      </w:pPr>
      <w:r w:rsidRPr="00B0177D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36CE0" wp14:editId="4AE51936">
                <wp:simplePos x="0" y="0"/>
                <wp:positionH relativeFrom="column">
                  <wp:posOffset>-260350</wp:posOffset>
                </wp:positionH>
                <wp:positionV relativeFrom="paragraph">
                  <wp:posOffset>372745</wp:posOffset>
                </wp:positionV>
                <wp:extent cx="9505950" cy="1454150"/>
                <wp:effectExtent l="0" t="0" r="1905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1454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CCF07" w14:textId="2E52DD7C" w:rsidR="005460CF" w:rsidRDefault="00D31BB4" w:rsidP="005460CF">
                            <w:pPr>
                              <w:spacing w:line="240" w:lineRule="auto"/>
                              <w:ind w:left="5040"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PSHE</w:t>
                            </w:r>
                            <w:r w:rsidR="00FA131A">
                              <w:rPr>
                                <w:sz w:val="16"/>
                                <w:szCs w:val="16"/>
                              </w:rPr>
                              <w:t xml:space="preserve"> lessons at Stockwell Academy aim t</w:t>
                            </w:r>
                            <w:r w:rsidR="00FA131A" w:rsidRPr="00FA131A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</w:p>
                          <w:p w14:paraId="5741AFFC" w14:textId="5668BACA" w:rsidR="003C38F2" w:rsidRPr="003C38F2" w:rsidRDefault="003C38F2" w:rsidP="003C38F2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C38F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D31BB4" w:rsidRPr="003C38F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upport children’s development as human beings, to enable them to understand and respect who they are, to empower them with a voice and to equip them for life and learning.</w:t>
                            </w:r>
                            <w:r w:rsidRPr="003C38F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BB4" w:rsidRPr="003C38F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 include the statutory Relationships and Health Education within our whole-school PSHE Programme.</w:t>
                            </w:r>
                            <w:r w:rsidRPr="003C38F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664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ensure progression</w:t>
                            </w:r>
                            <w:bookmarkStart w:id="0" w:name="_GoBack"/>
                            <w:bookmarkEnd w:id="0"/>
                            <w:r w:rsidR="00BF33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BB4" w:rsidRPr="003C38F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 use Jigsaw, the mindful approach to PSHE, as our chosen teaching and learning programme and tailor it to children’s needs</w:t>
                            </w:r>
                            <w:r w:rsidRPr="003C38F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31BB4" w:rsidRPr="003C38F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38F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At Stockwell Academy we are passionate about working together with colleagues, pupils, and the wider community to help make a difference in the lives of our young people. We are committed to giving all pupils the support, care, and guidance they need in a non-judgemental manor, giving them opportunities to gain the ability to cope with challenges in their lives and make contributions to their community.</w:t>
                            </w:r>
                            <w:r w:rsidRPr="003C38F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We aim to ‘live’ what is learnt and apply it to everyday situations in the school community.</w:t>
                            </w:r>
                          </w:p>
                          <w:p w14:paraId="19F4B1ED" w14:textId="6DCB57EA" w:rsidR="00D31BB4" w:rsidRPr="003C38F2" w:rsidRDefault="00D31BB4" w:rsidP="00D31B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</w:rPr>
                            </w:pPr>
                          </w:p>
                          <w:p w14:paraId="34A2B28A" w14:textId="77777777" w:rsidR="00D31BB4" w:rsidRDefault="00D31BB4" w:rsidP="005460CF">
                            <w:pPr>
                              <w:spacing w:line="240" w:lineRule="auto"/>
                              <w:ind w:left="5040"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085C0D" w14:textId="0488D5AD" w:rsidR="00B0177D" w:rsidRPr="00DB3641" w:rsidRDefault="00B0177D" w:rsidP="008420A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36CE0" id="Rounded Rectangle 1" o:spid="_x0000_s1026" style="position:absolute;left:0;text-align:left;margin-left:-20.5pt;margin-top:29.35pt;width:748.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" fillcolor="#5b9bd5 [3204]" strokecolor="#1f4d78 [1604]" strokeweight="1pt">
                <v:stroke joinstyle="miter"/>
                <v:textbox>
                  <w:txbxContent>
                    <w:p w14:paraId="253CCF07" w14:textId="2E52DD7C" w:rsidR="005460CF" w:rsidRDefault="00D31BB4" w:rsidP="005460CF">
                      <w:pPr>
                        <w:spacing w:line="240" w:lineRule="auto"/>
                        <w:ind w:left="5040"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PSHE</w:t>
                      </w:r>
                      <w:r w:rsidR="00FA131A">
                        <w:rPr>
                          <w:sz w:val="16"/>
                          <w:szCs w:val="16"/>
                        </w:rPr>
                        <w:t xml:space="preserve"> lessons at Stockwell Academy aim t</w:t>
                      </w:r>
                      <w:r w:rsidR="00FA131A" w:rsidRPr="00FA131A">
                        <w:rPr>
                          <w:sz w:val="16"/>
                          <w:szCs w:val="16"/>
                        </w:rPr>
                        <w:t xml:space="preserve">o </w:t>
                      </w:r>
                      <w:r>
                        <w:rPr>
                          <w:sz w:val="16"/>
                          <w:szCs w:val="16"/>
                        </w:rPr>
                        <w:t>–</w:t>
                      </w:r>
                    </w:p>
                    <w:p w14:paraId="5741AFFC" w14:textId="5668BACA" w:rsidR="003C38F2" w:rsidRPr="003C38F2" w:rsidRDefault="003C38F2" w:rsidP="003C38F2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3C38F2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="00D31BB4" w:rsidRPr="003C38F2">
                        <w:rPr>
                          <w:rFonts w:cstheme="minorHAnsi"/>
                          <w:sz w:val="20"/>
                          <w:szCs w:val="20"/>
                        </w:rPr>
                        <w:t>upport children’s development as human beings, to enable them to understand and respect who they are, to empower them with a voice and to equip them for life and learning.</w:t>
                      </w:r>
                      <w:r w:rsidRPr="003C38F2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D31BB4" w:rsidRPr="003C38F2">
                        <w:rPr>
                          <w:rFonts w:cstheme="minorHAnsi"/>
                          <w:sz w:val="20"/>
                          <w:szCs w:val="20"/>
                        </w:rPr>
                        <w:t>We include the statutory Relationships and Health Education within our whole-school PSHE Programme.</w:t>
                      </w:r>
                      <w:r w:rsidRPr="003C38F2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3D664F">
                        <w:rPr>
                          <w:rFonts w:cstheme="minorHAnsi"/>
                          <w:sz w:val="20"/>
                          <w:szCs w:val="20"/>
                        </w:rPr>
                        <w:t>To ensure progression</w:t>
                      </w:r>
                      <w:bookmarkStart w:id="1" w:name="_GoBack"/>
                      <w:bookmarkEnd w:id="1"/>
                      <w:r w:rsidR="00BF338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D31BB4" w:rsidRPr="003C38F2">
                        <w:rPr>
                          <w:rFonts w:cstheme="minorHAnsi"/>
                          <w:sz w:val="20"/>
                          <w:szCs w:val="20"/>
                        </w:rPr>
                        <w:t>we use Jigsaw, the mindful approach to PSHE, as our chosen teaching and learning programme and tailor it to children’s needs</w:t>
                      </w:r>
                      <w:r w:rsidRPr="003C38F2"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  <w:r w:rsidR="00D31BB4" w:rsidRPr="003C38F2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3C38F2">
                        <w:rPr>
                          <w:rFonts w:cstheme="minorHAnsi"/>
                          <w:sz w:val="20"/>
                          <w:szCs w:val="20"/>
                        </w:rPr>
                        <w:t>At Stockwell Academy we are passionate about working together with colleagues, pupils, and the wider community to help make a difference in the lives of our young people. We are committed to giving all pupils the support, care, and guidance they need in a non-judgemental manor, giving them opportunities to gain the ability to cope with challenges in their lives and make contributions to their community.</w:t>
                      </w:r>
                      <w:r w:rsidRPr="003C38F2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We aim to ‘live’ what is learnt and apply it to everyday situations in the school community.</w:t>
                      </w:r>
                    </w:p>
                    <w:p w14:paraId="19F4B1ED" w14:textId="6DCB57EA" w:rsidR="00D31BB4" w:rsidRPr="003C38F2" w:rsidRDefault="00D31BB4" w:rsidP="00D31BB4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</w:rPr>
                      </w:pPr>
                    </w:p>
                    <w:p w14:paraId="34A2B28A" w14:textId="77777777" w:rsidR="00D31BB4" w:rsidRDefault="00D31BB4" w:rsidP="005460CF">
                      <w:pPr>
                        <w:spacing w:line="240" w:lineRule="auto"/>
                        <w:ind w:left="5040" w:firstLine="720"/>
                        <w:rPr>
                          <w:sz w:val="16"/>
                          <w:szCs w:val="16"/>
                        </w:rPr>
                      </w:pPr>
                    </w:p>
                    <w:p w14:paraId="74085C0D" w14:textId="0488D5AD" w:rsidR="00B0177D" w:rsidRPr="00DB3641" w:rsidRDefault="00B0177D" w:rsidP="008420A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963FC6" w14:textId="5872AA1D" w:rsidR="00B0177D" w:rsidRDefault="00B0177D" w:rsidP="00B0177D">
      <w:pPr>
        <w:jc w:val="center"/>
        <w:rPr>
          <w:rFonts w:ascii="Comic Sans MS" w:hAnsi="Comic Sans MS"/>
          <w:sz w:val="24"/>
          <w:szCs w:val="24"/>
        </w:rPr>
      </w:pPr>
    </w:p>
    <w:p w14:paraId="69196A6A" w14:textId="040E9F13" w:rsidR="00B0177D" w:rsidRDefault="00B0177D" w:rsidP="00B0177D">
      <w:pPr>
        <w:jc w:val="center"/>
        <w:rPr>
          <w:rFonts w:ascii="Comic Sans MS" w:hAnsi="Comic Sans MS"/>
          <w:sz w:val="24"/>
          <w:szCs w:val="24"/>
        </w:rPr>
      </w:pPr>
    </w:p>
    <w:p w14:paraId="0F145C65" w14:textId="18D3E603" w:rsidR="00B0177D" w:rsidRDefault="00B0177D" w:rsidP="00B0177D">
      <w:pPr>
        <w:jc w:val="center"/>
        <w:rPr>
          <w:rFonts w:ascii="Comic Sans MS" w:hAnsi="Comic Sans MS"/>
          <w:sz w:val="24"/>
          <w:szCs w:val="24"/>
        </w:rPr>
      </w:pPr>
    </w:p>
    <w:p w14:paraId="1B295A26" w14:textId="0990BEBC" w:rsidR="00B0177D" w:rsidRDefault="00B0177D" w:rsidP="00B0177D">
      <w:pPr>
        <w:jc w:val="center"/>
        <w:rPr>
          <w:rFonts w:ascii="Comic Sans MS" w:hAnsi="Comic Sans MS"/>
          <w:sz w:val="24"/>
          <w:szCs w:val="24"/>
        </w:rPr>
      </w:pPr>
    </w:p>
    <w:p w14:paraId="27007ABA" w14:textId="77777777" w:rsidR="003C38F2" w:rsidRDefault="003C38F2" w:rsidP="00B0177D">
      <w:pPr>
        <w:rPr>
          <w:rFonts w:cstheme="minorHAnsi"/>
          <w:b/>
          <w:sz w:val="24"/>
          <w:szCs w:val="24"/>
        </w:rPr>
      </w:pPr>
    </w:p>
    <w:p w14:paraId="1C7413E9" w14:textId="52050E3F" w:rsidR="00B0177D" w:rsidRPr="00B0177D" w:rsidRDefault="009D5183" w:rsidP="00B0177D">
      <w:pPr>
        <w:rPr>
          <w:rFonts w:ascii="Comic Sans MS" w:hAnsi="Comic Sans MS"/>
          <w:b/>
          <w:sz w:val="24"/>
          <w:szCs w:val="24"/>
        </w:rPr>
      </w:pPr>
      <w:r w:rsidRPr="00D02534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60754" wp14:editId="11B7D1F2">
                <wp:simplePos x="0" y="0"/>
                <wp:positionH relativeFrom="column">
                  <wp:posOffset>7488333</wp:posOffset>
                </wp:positionH>
                <wp:positionV relativeFrom="paragraph">
                  <wp:posOffset>92414</wp:posOffset>
                </wp:positionV>
                <wp:extent cx="1711841" cy="3806456"/>
                <wp:effectExtent l="19050" t="19050" r="22225" b="2286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1" cy="3806456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31E53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26" type="#_x0000_t68" style="position:absolute;margin-left:589.65pt;margin-top:7.3pt;width:134.8pt;height:299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" adj="4857" fillcolor="#5b9bd5" strokecolor="#41719c" strokeweight="1pt"/>
            </w:pict>
          </mc:Fallback>
        </mc:AlternateContent>
      </w:r>
      <w:r w:rsidRPr="00D02534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5C3CD" wp14:editId="31158197">
                <wp:simplePos x="0" y="0"/>
                <wp:positionH relativeFrom="column">
                  <wp:posOffset>5574340</wp:posOffset>
                </wp:positionH>
                <wp:positionV relativeFrom="paragraph">
                  <wp:posOffset>92414</wp:posOffset>
                </wp:positionV>
                <wp:extent cx="1711841" cy="3806456"/>
                <wp:effectExtent l="19050" t="19050" r="22225" b="2286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1" cy="3806456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717439" id="Up Arrow 5" o:spid="_x0000_s1026" type="#_x0000_t68" style="position:absolute;margin-left:438.9pt;margin-top:7.3pt;width:134.8pt;height:299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" adj="4857" fillcolor="#5b9bd5" strokecolor="#41719c" strokeweight="1pt"/>
            </w:pict>
          </mc:Fallback>
        </mc:AlternateContent>
      </w:r>
      <w:r w:rsidRPr="00D02534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949D6" wp14:editId="62325142">
                <wp:simplePos x="0" y="0"/>
                <wp:positionH relativeFrom="column">
                  <wp:posOffset>3745244</wp:posOffset>
                </wp:positionH>
                <wp:positionV relativeFrom="paragraph">
                  <wp:posOffset>124947</wp:posOffset>
                </wp:positionV>
                <wp:extent cx="1711841" cy="3806456"/>
                <wp:effectExtent l="19050" t="19050" r="22225" b="2286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1" cy="3806456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5F7DAD" id="Up Arrow 3" o:spid="_x0000_s1026" type="#_x0000_t68" style="position:absolute;margin-left:294.9pt;margin-top:9.85pt;width:134.8pt;height:299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" adj="4857" fillcolor="#5b9bd5" strokecolor="#41719c" strokeweight="1pt"/>
            </w:pict>
          </mc:Fallback>
        </mc:AlternateContent>
      </w:r>
      <w:r w:rsidRPr="00D02534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44BDC" wp14:editId="05BF0C92">
                <wp:simplePos x="0" y="0"/>
                <wp:positionH relativeFrom="column">
                  <wp:posOffset>1881667</wp:posOffset>
                </wp:positionH>
                <wp:positionV relativeFrom="paragraph">
                  <wp:posOffset>168112</wp:posOffset>
                </wp:positionV>
                <wp:extent cx="1711841" cy="3806456"/>
                <wp:effectExtent l="19050" t="19050" r="22225" b="2286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1" cy="3806456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103590" id="Up Arrow 4" o:spid="_x0000_s1026" type="#_x0000_t68" style="position:absolute;margin-left:148.15pt;margin-top:13.25pt;width:134.8pt;height:299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" adj="4857" fillcolor="#5b9bd5" strokecolor="#41719c" strokeweight="1pt"/>
            </w:pict>
          </mc:Fallback>
        </mc:AlternateContent>
      </w:r>
      <w:r w:rsidRPr="00D02534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1E1C2" wp14:editId="5E41818C">
                <wp:simplePos x="0" y="0"/>
                <wp:positionH relativeFrom="margin">
                  <wp:align>left</wp:align>
                </wp:positionH>
                <wp:positionV relativeFrom="paragraph">
                  <wp:posOffset>185095</wp:posOffset>
                </wp:positionV>
                <wp:extent cx="1711841" cy="3806456"/>
                <wp:effectExtent l="19050" t="19050" r="22225" b="2286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1" cy="380645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D2A4C" w14:textId="217BD3CD" w:rsidR="00262FDD" w:rsidRDefault="00262FDD" w:rsidP="00262F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51E1C2" id="Up Arrow 2" o:spid="_x0000_s1027" type="#_x0000_t68" style="position:absolute;margin-left:0;margin-top:14.55pt;width:134.8pt;height:299.7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" adj="4857" fillcolor="#5b9bd5 [3204]" strokecolor="#1f4d78 [1604]" strokeweight="1pt">
                <v:textbox>
                  <w:txbxContent>
                    <w:p w14:paraId="1FCD2A4C" w14:textId="217BD3CD" w:rsidR="00262FDD" w:rsidRDefault="00262FDD" w:rsidP="00262FD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77D" w:rsidRPr="00D02534">
        <w:rPr>
          <w:rFonts w:cstheme="minorHAnsi"/>
          <w:b/>
          <w:sz w:val="24"/>
          <w:szCs w:val="24"/>
        </w:rPr>
        <w:t>The subject pillars are:</w:t>
      </w:r>
    </w:p>
    <w:p w14:paraId="2C2C9CA6" w14:textId="16AC8772" w:rsidR="00B0177D" w:rsidRPr="00B0177D" w:rsidRDefault="00844CAE" w:rsidP="00B0177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950F5" wp14:editId="53BAAE8E">
                <wp:simplePos x="0" y="0"/>
                <wp:positionH relativeFrom="margin">
                  <wp:posOffset>6479224</wp:posOffset>
                </wp:positionH>
                <wp:positionV relativeFrom="page">
                  <wp:align>bottom</wp:align>
                </wp:positionV>
                <wp:extent cx="3708400" cy="578805"/>
                <wp:effectExtent l="2857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08400" cy="57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54C4B" w14:textId="42E7AA80" w:rsidR="00333F6C" w:rsidRDefault="00844CAE" w:rsidP="00844C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>
                              <w:t xml:space="preserve">Develop a deepening knowledge of their health and wellbeing, including their mental and physical health.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6950F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510.2pt;margin-top:0;width:292pt;height:45.6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" filled="f" stroked="f" strokeweight=".5pt">
                <v:textbox>
                  <w:txbxContent>
                    <w:p w14:paraId="5CF54C4B" w14:textId="42E7AA80" w:rsidR="00333F6C" w:rsidRDefault="00844CAE" w:rsidP="00844C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>
                        <w:t>D</w:t>
                      </w:r>
                      <w:r>
                        <w:t>evelop a deepening knowledge of their health and wellbeing, including their mental an</w:t>
                      </w:r>
                      <w:r>
                        <w:t xml:space="preserve">d physical health.   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DD204" wp14:editId="11C058D0">
                <wp:simplePos x="0" y="0"/>
                <wp:positionH relativeFrom="column">
                  <wp:posOffset>2965132</wp:posOffset>
                </wp:positionH>
                <wp:positionV relativeFrom="page">
                  <wp:posOffset>5797233</wp:posOffset>
                </wp:positionV>
                <wp:extent cx="3381375" cy="1114110"/>
                <wp:effectExtent l="0" t="0" r="317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81375" cy="111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DCDB5" w14:textId="437893AE" w:rsidR="00C865B9" w:rsidRDefault="00844CAE" w:rsidP="00844C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Encourage the exploration of, and respect for, values held by different cultures and groups within our local community, and promote the development of positive attitudes.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6DD20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233.45pt;margin-top:456.5pt;width:266.25pt;height:87.7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" filled="f" stroked="f" strokeweight=".5pt">
                <v:textbox>
                  <w:txbxContent>
                    <w:p w14:paraId="27FDCDB5" w14:textId="437893AE" w:rsidR="00C865B9" w:rsidRDefault="00844CAE" w:rsidP="00844C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Encourage the exploration of, and respect for, values held by different cultures and groups within our local community, and promote the development of positive attitudes.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38F2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5D8CF" wp14:editId="1AE6A56B">
                <wp:simplePos x="0" y="0"/>
                <wp:positionH relativeFrom="column">
                  <wp:posOffset>4769803</wp:posOffset>
                </wp:positionH>
                <wp:positionV relativeFrom="margin">
                  <wp:posOffset>4581208</wp:posOffset>
                </wp:positionV>
                <wp:extent cx="3381375" cy="8166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81375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A798E" w14:textId="02C71415" w:rsidR="00A410B7" w:rsidRPr="0084782F" w:rsidRDefault="00844CAE" w:rsidP="00844C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Develop children’s knowledge, self</w:t>
                            </w:r>
                            <w:r w:rsidR="00BF338B">
                              <w:t>-</w:t>
                            </w:r>
                            <w:r>
                              <w:t xml:space="preserve">esteem, emotional wellbeing and resilience, and to help them to form and maintain worthwhile and positive relationships.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E5D8CF" id="Text Box 11" o:spid="_x0000_s1030" type="#_x0000_t202" style="position:absolute;margin-left:375.6pt;margin-top:360.75pt;width:266.25pt;height:64.3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" filled="f" stroked="f" strokeweight=".5pt">
                <v:textbox>
                  <w:txbxContent>
                    <w:p w14:paraId="31AA798E" w14:textId="02C71415" w:rsidR="00A410B7" w:rsidRPr="0084782F" w:rsidRDefault="00844CAE" w:rsidP="00844C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 xml:space="preserve">Develop children’s knowledge, </w:t>
                      </w:r>
                      <w:r>
                        <w:t>self</w:t>
                      </w:r>
                      <w:r w:rsidR="00BF338B">
                        <w:t>-</w:t>
                      </w:r>
                      <w:r>
                        <w:t xml:space="preserve">esteem, emotional wellbeing and resilience, and to help them to form and maintain worthwhile and positive relationships.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C38F2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91C68" wp14:editId="3638EB3A">
                <wp:simplePos x="0" y="0"/>
                <wp:positionH relativeFrom="column">
                  <wp:posOffset>1175068</wp:posOffset>
                </wp:positionH>
                <wp:positionV relativeFrom="page">
                  <wp:align>bottom</wp:align>
                </wp:positionV>
                <wp:extent cx="3381375" cy="7531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81375" cy="75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5C17E" w14:textId="1BB916E5" w:rsidR="00D31BB4" w:rsidRPr="005321C7" w:rsidRDefault="00D31BB4" w:rsidP="00D31BB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7267F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Prepare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pupil</w:t>
                            </w:r>
                            <w:r w:rsidR="003C38F2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7267F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for the opportunities, responsibilities and experiences of later life. </w:t>
                            </w:r>
                          </w:p>
                          <w:p w14:paraId="15C60BFB" w14:textId="0EF6A1B1" w:rsidR="00C865B9" w:rsidRDefault="00C865B9" w:rsidP="00C86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491C68" id="Text Box 9" o:spid="_x0000_s1031" type="#_x0000_t202" style="position:absolute;margin-left:92.55pt;margin-top:0;width:266.25pt;height:59.3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" filled="f" stroked="f" strokeweight=".5pt">
                <v:textbox>
                  <w:txbxContent>
                    <w:p w14:paraId="26A5C17E" w14:textId="1BB916E5" w:rsidR="00D31BB4" w:rsidRPr="005321C7" w:rsidRDefault="00D31BB4" w:rsidP="00D31BB4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7267F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Prepare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pupil</w:t>
                      </w:r>
                      <w:r w:rsidR="003C38F2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D7267F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for the opportunities, responsibilities and experiences of later life. </w:t>
                      </w:r>
                    </w:p>
                    <w:p w14:paraId="15C60BFB" w14:textId="0EF6A1B1" w:rsidR="00C865B9" w:rsidRDefault="00C865B9" w:rsidP="00C865B9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C38F2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63AFD" wp14:editId="6B498A3C">
                <wp:simplePos x="0" y="0"/>
                <wp:positionH relativeFrom="column">
                  <wp:posOffset>-740727</wp:posOffset>
                </wp:positionH>
                <wp:positionV relativeFrom="margin">
                  <wp:posOffset>4524059</wp:posOffset>
                </wp:positionV>
                <wp:extent cx="3381375" cy="7531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81375" cy="75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1ABF2" w14:textId="1E7EB69F" w:rsidR="00D31BB4" w:rsidRPr="00D7267F" w:rsidRDefault="00D31BB4" w:rsidP="00D31BB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7267F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romote</w:t>
                            </w:r>
                            <w:r w:rsidRPr="00D7267F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the spiritual, moral, cultural, mental and physical development of pupils at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the school and </w:t>
                            </w:r>
                            <w:r w:rsidR="00BF338B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society.</w:t>
                            </w:r>
                          </w:p>
                          <w:p w14:paraId="148F7328" w14:textId="43A1CC91" w:rsidR="00C865B9" w:rsidRDefault="00C865B9" w:rsidP="00C86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E63AFD" id="Text Box 8" o:spid="_x0000_s1032" type="#_x0000_t202" style="position:absolute;margin-left:-58.3pt;margin-top:356.25pt;width:266.25pt;height:59.3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" filled="f" stroked="f" strokeweight=".5pt">
                <v:textbox>
                  <w:txbxContent>
                    <w:p w14:paraId="3131ABF2" w14:textId="1E7EB69F" w:rsidR="00D31BB4" w:rsidRPr="00D7267F" w:rsidRDefault="00D31BB4" w:rsidP="00D31BB4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7267F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romote</w:t>
                      </w:r>
                      <w:r w:rsidRPr="00D7267F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the spiritual, moral, cultural, mental and physical development of pupils at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the school and </w:t>
                      </w:r>
                      <w:r w:rsidR="00BF338B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society.</w:t>
                      </w:r>
                    </w:p>
                    <w:p w14:paraId="148F7328" w14:textId="43A1CC91" w:rsidR="00C865B9" w:rsidRDefault="00C865B9" w:rsidP="00C865B9">
                      <w:pPr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B0177D" w:rsidRPr="00B0177D" w:rsidSect="00B017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B1B"/>
    <w:multiLevelType w:val="hybridMultilevel"/>
    <w:tmpl w:val="623895DE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32301029"/>
    <w:multiLevelType w:val="hybridMultilevel"/>
    <w:tmpl w:val="616AB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834A8"/>
    <w:multiLevelType w:val="hybridMultilevel"/>
    <w:tmpl w:val="95347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56EE"/>
    <w:multiLevelType w:val="hybridMultilevel"/>
    <w:tmpl w:val="7F0E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F7D26"/>
    <w:multiLevelType w:val="hybridMultilevel"/>
    <w:tmpl w:val="D450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7D"/>
    <w:rsid w:val="00034BFB"/>
    <w:rsid w:val="00094E32"/>
    <w:rsid w:val="001345A4"/>
    <w:rsid w:val="001836A4"/>
    <w:rsid w:val="00232491"/>
    <w:rsid w:val="00262FDD"/>
    <w:rsid w:val="002B4285"/>
    <w:rsid w:val="002C6A0E"/>
    <w:rsid w:val="00333F6C"/>
    <w:rsid w:val="003C38F2"/>
    <w:rsid w:val="003D664F"/>
    <w:rsid w:val="004D6559"/>
    <w:rsid w:val="005460CF"/>
    <w:rsid w:val="00554473"/>
    <w:rsid w:val="006655A6"/>
    <w:rsid w:val="00690F87"/>
    <w:rsid w:val="006D5668"/>
    <w:rsid w:val="00772A80"/>
    <w:rsid w:val="007B49E5"/>
    <w:rsid w:val="008420A8"/>
    <w:rsid w:val="00844CAE"/>
    <w:rsid w:val="0084782F"/>
    <w:rsid w:val="00926FF9"/>
    <w:rsid w:val="009D5183"/>
    <w:rsid w:val="009E5D17"/>
    <w:rsid w:val="00A0473A"/>
    <w:rsid w:val="00A410B7"/>
    <w:rsid w:val="00AC36FF"/>
    <w:rsid w:val="00B0177D"/>
    <w:rsid w:val="00BF338B"/>
    <w:rsid w:val="00C865B9"/>
    <w:rsid w:val="00CC5AA9"/>
    <w:rsid w:val="00D02534"/>
    <w:rsid w:val="00D31BB4"/>
    <w:rsid w:val="00D328B7"/>
    <w:rsid w:val="00D74076"/>
    <w:rsid w:val="00DB3641"/>
    <w:rsid w:val="00F60A54"/>
    <w:rsid w:val="00FA131A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3078"/>
  <w15:chartTrackingRefBased/>
  <w15:docId w15:val="{CBC03605-951C-4063-9BBE-38ADB41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1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7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1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B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00727-178e-4e0c-8882-50d42aa37f51">
      <Terms xmlns="http://schemas.microsoft.com/office/infopath/2007/PartnerControls"/>
    </lcf76f155ced4ddcb4097134ff3c332f>
    <TaxCatchAll xmlns="122f6482-b5fc-446a-bfcc-52f3fd5e01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0122ACC723B4AA7811498F66F9343" ma:contentTypeVersion="17" ma:contentTypeDescription="Create a new document." ma:contentTypeScope="" ma:versionID="67a4eeb334cc5339ea32bf2a01e38ec5">
  <xsd:schema xmlns:xsd="http://www.w3.org/2001/XMLSchema" xmlns:xs="http://www.w3.org/2001/XMLSchema" xmlns:p="http://schemas.microsoft.com/office/2006/metadata/properties" xmlns:ns2="a5000727-178e-4e0c-8882-50d42aa37f51" xmlns:ns3="122f6482-b5fc-446a-bfcc-52f3fd5e0134" targetNamespace="http://schemas.microsoft.com/office/2006/metadata/properties" ma:root="true" ma:fieldsID="c4adacc63eee99ca3c40cd3792b1d2f6" ns2:_="" ns3:_="">
    <xsd:import namespace="a5000727-178e-4e0c-8882-50d42aa37f51"/>
    <xsd:import namespace="122f6482-b5fc-446a-bfcc-52f3fd5e0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0727-178e-4e0c-8882-50d42aa37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6482-b5fc-446a-bfcc-52f3fd5e013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8aa4a26-156a-42e1-9c90-12c025af5aef}" ma:internalName="TaxCatchAll" ma:showField="CatchAllData" ma:web="122f6482-b5fc-446a-bfcc-52f3fd5e0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C80B5-B0E1-428E-A8E3-19434DA07B9E}">
  <ds:schemaRefs>
    <ds:schemaRef ds:uri="http://schemas.microsoft.com/office/2006/metadata/properties"/>
    <ds:schemaRef ds:uri="http://schemas.microsoft.com/office/infopath/2007/PartnerControls"/>
    <ds:schemaRef ds:uri="a5000727-178e-4e0c-8882-50d42aa37f51"/>
    <ds:schemaRef ds:uri="122f6482-b5fc-446a-bfcc-52f3fd5e0134"/>
  </ds:schemaRefs>
</ds:datastoreItem>
</file>

<file path=customXml/itemProps2.xml><?xml version="1.0" encoding="utf-8"?>
<ds:datastoreItem xmlns:ds="http://schemas.openxmlformats.org/officeDocument/2006/customXml" ds:itemID="{A1210CA9-3968-4753-BB22-8BE962D90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FD575-8AA9-4E54-99F1-F6BB4EF22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00727-178e-4e0c-8882-50d42aa37f51"/>
    <ds:schemaRef ds:uri="122f6482-b5fc-446a-bfcc-52f3fd5e0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 Headteacher</dc:creator>
  <cp:keywords/>
  <dc:description/>
  <cp:lastModifiedBy>nikki Irwin</cp:lastModifiedBy>
  <cp:revision>2</cp:revision>
  <dcterms:created xsi:type="dcterms:W3CDTF">2023-03-12T14:55:00Z</dcterms:created>
  <dcterms:modified xsi:type="dcterms:W3CDTF">2023-03-12T14:55:00Z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0x0101003E10122ACC723B4AA7811498F66F9343</vt:lpwstr>
  </property>
  <property fmtid="{D5CDD505-2E9C-101B-9397-08002B2CF9AE}" pid="3" name="MediaServiceImageTags">
    <vt:lpwstr/>
  </property>
</Properties>
</file>